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8940" w14:textId="77777777" w:rsidR="00FE067E" w:rsidRPr="00251A88" w:rsidRDefault="003C6034" w:rsidP="00CC1F3B">
      <w:pPr>
        <w:pStyle w:val="TitlePageOrigin"/>
        <w:rPr>
          <w:color w:val="auto"/>
        </w:rPr>
      </w:pPr>
      <w:r w:rsidRPr="00251A88">
        <w:rPr>
          <w:caps w:val="0"/>
          <w:color w:val="auto"/>
        </w:rPr>
        <w:t>WEST VIRGINIA LEGISLATURE</w:t>
      </w:r>
    </w:p>
    <w:p w14:paraId="1BBE2A07" w14:textId="461A4C1D" w:rsidR="00CD36CF" w:rsidRPr="00251A88" w:rsidRDefault="00CD36CF" w:rsidP="00CC1F3B">
      <w:pPr>
        <w:pStyle w:val="TitlePageSession"/>
        <w:rPr>
          <w:color w:val="auto"/>
        </w:rPr>
      </w:pPr>
      <w:r w:rsidRPr="00251A88">
        <w:rPr>
          <w:color w:val="auto"/>
        </w:rPr>
        <w:t>20</w:t>
      </w:r>
      <w:r w:rsidR="00EC5E63" w:rsidRPr="00251A88">
        <w:rPr>
          <w:color w:val="auto"/>
        </w:rPr>
        <w:t>2</w:t>
      </w:r>
      <w:r w:rsidR="002E2040" w:rsidRPr="00251A88">
        <w:rPr>
          <w:color w:val="auto"/>
        </w:rPr>
        <w:t>4</w:t>
      </w:r>
      <w:r w:rsidRPr="00251A88">
        <w:rPr>
          <w:color w:val="auto"/>
        </w:rPr>
        <w:t xml:space="preserve"> </w:t>
      </w:r>
      <w:r w:rsidR="003C6034" w:rsidRPr="00251A88">
        <w:rPr>
          <w:caps w:val="0"/>
          <w:color w:val="auto"/>
        </w:rPr>
        <w:t>REGULAR SESSION</w:t>
      </w:r>
    </w:p>
    <w:p w14:paraId="695F16D9" w14:textId="77777777" w:rsidR="00CD36CF" w:rsidRPr="00251A88" w:rsidRDefault="005A220A" w:rsidP="00CC1F3B">
      <w:pPr>
        <w:pStyle w:val="TitlePageBillPrefix"/>
        <w:rPr>
          <w:color w:val="auto"/>
        </w:rPr>
      </w:pPr>
      <w:sdt>
        <w:sdtPr>
          <w:rPr>
            <w:color w:val="auto"/>
          </w:rPr>
          <w:tag w:val="IntroDate"/>
          <w:id w:val="-1236936958"/>
          <w:placeholder>
            <w:docPart w:val="00EBE692E1C347FC9CDE8DBBDE3F1EFF"/>
          </w:placeholder>
          <w:text/>
        </w:sdtPr>
        <w:sdtEndPr/>
        <w:sdtContent>
          <w:r w:rsidR="00AE48A0" w:rsidRPr="00251A88">
            <w:rPr>
              <w:color w:val="auto"/>
            </w:rPr>
            <w:t>Introduced</w:t>
          </w:r>
        </w:sdtContent>
      </w:sdt>
    </w:p>
    <w:p w14:paraId="7FFC6788" w14:textId="589D8657" w:rsidR="00CD36CF" w:rsidRPr="00251A88" w:rsidRDefault="005A220A" w:rsidP="00CC1F3B">
      <w:pPr>
        <w:pStyle w:val="BillNumber"/>
        <w:rPr>
          <w:color w:val="auto"/>
        </w:rPr>
      </w:pPr>
      <w:sdt>
        <w:sdtPr>
          <w:rPr>
            <w:color w:val="auto"/>
          </w:rPr>
          <w:tag w:val="Chamber"/>
          <w:id w:val="893011969"/>
          <w:lock w:val="sdtLocked"/>
          <w:placeholder>
            <w:docPart w:val="4A70C44288E3400595B4ABB03A5F3D52"/>
          </w:placeholder>
          <w:dropDownList>
            <w:listItem w:displayText="House" w:value="House"/>
            <w:listItem w:displayText="Senate" w:value="Senate"/>
          </w:dropDownList>
        </w:sdtPr>
        <w:sdtEndPr/>
        <w:sdtContent>
          <w:r w:rsidR="002E2040" w:rsidRPr="00251A88">
            <w:rPr>
              <w:color w:val="auto"/>
            </w:rPr>
            <w:t>Senate</w:t>
          </w:r>
        </w:sdtContent>
      </w:sdt>
      <w:r w:rsidR="00303684" w:rsidRPr="00251A88">
        <w:rPr>
          <w:color w:val="auto"/>
        </w:rPr>
        <w:t xml:space="preserve"> </w:t>
      </w:r>
      <w:r w:rsidR="00CD36CF" w:rsidRPr="00251A88">
        <w:rPr>
          <w:color w:val="auto"/>
        </w:rPr>
        <w:t xml:space="preserve">Bill </w:t>
      </w:r>
      <w:sdt>
        <w:sdtPr>
          <w:rPr>
            <w:color w:val="auto"/>
          </w:rPr>
          <w:tag w:val="BNum"/>
          <w:id w:val="1645317809"/>
          <w:lock w:val="sdtLocked"/>
          <w:placeholder>
            <w:docPart w:val="3E1CC1E506C04C6B8DF2B4150BB13E3F"/>
          </w:placeholder>
          <w:text/>
        </w:sdtPr>
        <w:sdtEndPr/>
        <w:sdtContent>
          <w:r w:rsidR="00700A9E">
            <w:rPr>
              <w:color w:val="auto"/>
            </w:rPr>
            <w:t>150</w:t>
          </w:r>
        </w:sdtContent>
      </w:sdt>
    </w:p>
    <w:p w14:paraId="111CD168" w14:textId="43F76AF5" w:rsidR="00CD36CF" w:rsidRPr="00251A88" w:rsidRDefault="00CD36CF" w:rsidP="00CC1F3B">
      <w:pPr>
        <w:pStyle w:val="Sponsors"/>
        <w:rPr>
          <w:color w:val="auto"/>
        </w:rPr>
      </w:pPr>
      <w:r w:rsidRPr="00251A88">
        <w:rPr>
          <w:color w:val="auto"/>
        </w:rPr>
        <w:t xml:space="preserve">By </w:t>
      </w:r>
      <w:sdt>
        <w:sdtPr>
          <w:rPr>
            <w:color w:val="auto"/>
          </w:rPr>
          <w:tag w:val="Sponsors"/>
          <w:id w:val="1589585889"/>
          <w:placeholder>
            <w:docPart w:val="01C41DB5A4824520AA01FCA490B51397"/>
          </w:placeholder>
          <w:text w:multiLine="1"/>
        </w:sdtPr>
        <w:sdtEndPr/>
        <w:sdtContent>
          <w:r w:rsidR="002E2040" w:rsidRPr="00251A88">
            <w:rPr>
              <w:color w:val="auto"/>
            </w:rPr>
            <w:t>Senator</w:t>
          </w:r>
          <w:r w:rsidR="0094516D">
            <w:rPr>
              <w:color w:val="auto"/>
            </w:rPr>
            <w:t>s</w:t>
          </w:r>
          <w:r w:rsidR="002E2040" w:rsidRPr="00251A88">
            <w:rPr>
              <w:color w:val="auto"/>
            </w:rPr>
            <w:t xml:space="preserve"> Chapman</w:t>
          </w:r>
          <w:r w:rsidR="0094516D">
            <w:rPr>
              <w:color w:val="auto"/>
            </w:rPr>
            <w:t>, Deeds, Hunt, Oliverio, Swope</w:t>
          </w:r>
          <w:r w:rsidR="00B5620C">
            <w:rPr>
              <w:color w:val="auto"/>
            </w:rPr>
            <w:t>,</w:t>
          </w:r>
          <w:r w:rsidR="0094516D">
            <w:rPr>
              <w:color w:val="auto"/>
            </w:rPr>
            <w:t xml:space="preserve"> Tarr</w:t>
          </w:r>
          <w:r w:rsidR="005A220A">
            <w:rPr>
              <w:color w:val="auto"/>
            </w:rPr>
            <w:t>, and Hamilton</w:t>
          </w:r>
        </w:sdtContent>
      </w:sdt>
    </w:p>
    <w:p w14:paraId="199A4625" w14:textId="0F17CBF9" w:rsidR="00E831B3" w:rsidRPr="00251A88" w:rsidRDefault="00CD36CF" w:rsidP="00CC1F3B">
      <w:pPr>
        <w:pStyle w:val="References"/>
        <w:rPr>
          <w:color w:val="auto"/>
        </w:rPr>
      </w:pPr>
      <w:r w:rsidRPr="00251A88">
        <w:rPr>
          <w:color w:val="auto"/>
        </w:rPr>
        <w:t>[</w:t>
      </w:r>
      <w:sdt>
        <w:sdtPr>
          <w:rPr>
            <w:color w:val="auto"/>
          </w:rPr>
          <w:tag w:val="References"/>
          <w:id w:val="-1043047873"/>
          <w:placeholder>
            <w:docPart w:val="76FC3A99090B496797451774CA51AAA6"/>
          </w:placeholder>
          <w:text w:multiLine="1"/>
        </w:sdtPr>
        <w:sdtEndPr/>
        <w:sdtContent>
          <w:r w:rsidR="00700A9E" w:rsidRPr="00251A88">
            <w:rPr>
              <w:color w:val="auto"/>
            </w:rPr>
            <w:t>Introduced</w:t>
          </w:r>
          <w:r w:rsidR="00700A9E">
            <w:rPr>
              <w:color w:val="auto"/>
            </w:rPr>
            <w:t xml:space="preserve"> </w:t>
          </w:r>
          <w:r w:rsidR="00700A9E" w:rsidRPr="00BD1553">
            <w:rPr>
              <w:color w:val="auto"/>
            </w:rPr>
            <w:t>January 10, 2024</w:t>
          </w:r>
        </w:sdtContent>
      </w:sdt>
      <w:r w:rsidRPr="00251A88">
        <w:rPr>
          <w:color w:val="auto"/>
        </w:rPr>
        <w:t>]</w:t>
      </w:r>
    </w:p>
    <w:p w14:paraId="4E81B83B" w14:textId="2FDBFADB" w:rsidR="00303684" w:rsidRPr="00251A88" w:rsidRDefault="0000526A" w:rsidP="00CC1F3B">
      <w:pPr>
        <w:pStyle w:val="TitleSection"/>
        <w:rPr>
          <w:color w:val="auto"/>
        </w:rPr>
      </w:pPr>
      <w:r w:rsidRPr="00251A88">
        <w:rPr>
          <w:color w:val="auto"/>
        </w:rPr>
        <w:lastRenderedPageBreak/>
        <w:t>A BILL</w:t>
      </w:r>
      <w:r w:rsidR="002E2040" w:rsidRPr="00251A88">
        <w:rPr>
          <w:color w:val="auto"/>
        </w:rPr>
        <w:t xml:space="preserve"> to amend and reenact §3-10-3 of the Code of West Virginia, 1931, as amended, relating to when vacancies in the office of magistrate shall be filled by election or appointment; clarifying that when a vacancy in the office of magistrate creates an unexpired term of more than three years</w:t>
      </w:r>
      <w:r w:rsidR="00700A9E">
        <w:rPr>
          <w:color w:val="auto"/>
        </w:rPr>
        <w:t>,</w:t>
      </w:r>
      <w:r w:rsidR="002E2040" w:rsidRPr="00251A88">
        <w:rPr>
          <w:color w:val="auto"/>
        </w:rPr>
        <w:t xml:space="preserve"> the vacancy shall be filled by election; and clarifying that when a vacancy in the office of magistrate creates an unexpired term of less than three years</w:t>
      </w:r>
      <w:r w:rsidR="00700A9E">
        <w:rPr>
          <w:color w:val="auto"/>
        </w:rPr>
        <w:t>,</w:t>
      </w:r>
      <w:r w:rsidR="002E2040" w:rsidRPr="00251A88">
        <w:rPr>
          <w:color w:val="auto"/>
        </w:rPr>
        <w:t xml:space="preserve"> the vacancy shall be filled by appointment.</w:t>
      </w:r>
    </w:p>
    <w:p w14:paraId="61859183" w14:textId="77777777" w:rsidR="00303684" w:rsidRPr="00251A88" w:rsidRDefault="00303684" w:rsidP="00CC1F3B">
      <w:pPr>
        <w:pStyle w:val="EnactingClause"/>
        <w:rPr>
          <w:color w:val="auto"/>
        </w:rPr>
      </w:pPr>
      <w:r w:rsidRPr="00251A88">
        <w:rPr>
          <w:color w:val="auto"/>
        </w:rPr>
        <w:t>Be it enacted by the Legislature of West Virginia:</w:t>
      </w:r>
    </w:p>
    <w:p w14:paraId="5C2C45E0" w14:textId="77777777" w:rsidR="003C6034" w:rsidRPr="00251A88" w:rsidRDefault="003C6034" w:rsidP="00CC1F3B">
      <w:pPr>
        <w:pStyle w:val="EnactingClause"/>
        <w:rPr>
          <w:color w:val="auto"/>
        </w:rPr>
        <w:sectPr w:rsidR="003C6034" w:rsidRPr="00251A8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47C51B" w14:textId="77777777" w:rsidR="002E2040" w:rsidRPr="00251A88" w:rsidRDefault="002E2040" w:rsidP="002E2040">
      <w:pPr>
        <w:pStyle w:val="ArticleHeading"/>
        <w:rPr>
          <w:color w:val="auto"/>
        </w:rPr>
        <w:sectPr w:rsidR="002E2040" w:rsidRPr="00251A88" w:rsidSect="00A3680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0"/>
          <w:cols w:space="720"/>
          <w:noEndnote/>
          <w:titlePg/>
          <w:docGrid w:linePitch="326"/>
        </w:sectPr>
      </w:pPr>
      <w:r w:rsidRPr="00251A88">
        <w:rPr>
          <w:color w:val="auto"/>
        </w:rPr>
        <w:t>ARTICLE 10. FILLING VACANCIES.</w:t>
      </w:r>
    </w:p>
    <w:p w14:paraId="05F29665" w14:textId="77777777" w:rsidR="002E2040" w:rsidRPr="00251A88" w:rsidRDefault="002E2040" w:rsidP="002E2040">
      <w:pPr>
        <w:pStyle w:val="SectionHeading"/>
        <w:rPr>
          <w:color w:val="auto"/>
        </w:rPr>
        <w:sectPr w:rsidR="002E2040" w:rsidRPr="00251A88" w:rsidSect="00A36802">
          <w:type w:val="continuous"/>
          <w:pgSz w:w="12240" w:h="15840"/>
          <w:pgMar w:top="1440" w:right="1440" w:bottom="1440" w:left="1440" w:header="720" w:footer="720" w:gutter="0"/>
          <w:lnNumType w:countBy="1" w:restart="newSection"/>
          <w:pgNumType w:start="0"/>
          <w:cols w:space="720"/>
          <w:noEndnote/>
          <w:titlePg/>
          <w:docGrid w:linePitch="326"/>
        </w:sectPr>
      </w:pPr>
      <w:r w:rsidRPr="00251A88">
        <w:rPr>
          <w:color w:val="auto"/>
        </w:rPr>
        <w:t>§3-10-3. Vacancies in office of state officials, justices, judges, and magistrates.</w:t>
      </w:r>
    </w:p>
    <w:p w14:paraId="0F6CDE3E" w14:textId="33A11D20" w:rsidR="002E2040" w:rsidRPr="00251A88" w:rsidRDefault="002E2040" w:rsidP="002E2040">
      <w:pPr>
        <w:pStyle w:val="SectionBody"/>
        <w:rPr>
          <w:color w:val="auto"/>
        </w:rPr>
      </w:pPr>
      <w:r w:rsidRPr="00251A88">
        <w:rPr>
          <w:color w:val="auto"/>
        </w:rPr>
        <w:t>(a)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251A88">
        <w:rPr>
          <w:i/>
          <w:iCs/>
          <w:color w:val="auto"/>
        </w:rPr>
        <w:t>Provided</w:t>
      </w:r>
      <w:r w:rsidRPr="00251A88">
        <w:rPr>
          <w:color w:val="auto"/>
        </w:rPr>
        <w:t>, That the provisions of this subsection do not apply to §3-10-3(b), §3-10-3(c), §3-10-3(d), and §3-10-3(e) of this code.</w:t>
      </w:r>
    </w:p>
    <w:p w14:paraId="5E96A6FF" w14:textId="4AA7258F" w:rsidR="002E2040" w:rsidRPr="00251A88" w:rsidRDefault="002E2040" w:rsidP="002E2040">
      <w:pPr>
        <w:pStyle w:val="SectionBody"/>
        <w:rPr>
          <w:color w:val="auto"/>
        </w:rPr>
      </w:pPr>
      <w:r w:rsidRPr="00251A88">
        <w:rPr>
          <w:color w:val="auto"/>
        </w:rPr>
        <w:t xml:space="preserve">(b) Any vacancy occurring in the offices of Justice of the Supreme Court of Appeals, judge of the Intermediate Court of Appeals, judge of a circuit court, or judge of a family court is filled by </w:t>
      </w:r>
      <w:r w:rsidRPr="00251A88">
        <w:rPr>
          <w:color w:val="auto"/>
        </w:rPr>
        <w:lastRenderedPageBreak/>
        <w:t>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5491607F" w14:textId="5B0ED34E" w:rsidR="002E2040" w:rsidRPr="00251A88" w:rsidRDefault="002E2040" w:rsidP="002E2040">
      <w:pPr>
        <w:pStyle w:val="SectionBody"/>
        <w:rPr>
          <w:color w:val="auto"/>
        </w:rPr>
      </w:pPr>
      <w:r w:rsidRPr="00251A88">
        <w:rPr>
          <w:color w:val="auto"/>
        </w:rPr>
        <w:t xml:space="preserve">(c) Any vacancy in the office of magistrate is appointed according to the provisions of §50-1-6 of this code and, if the unexpired term be for a period of more than </w:t>
      </w:r>
      <w:r w:rsidRPr="00251A88">
        <w:rPr>
          <w:strike/>
          <w:color w:val="auto"/>
        </w:rPr>
        <w:t>two</w:t>
      </w:r>
      <w:r w:rsidRPr="00251A88">
        <w:rPr>
          <w:color w:val="auto"/>
        </w:rPr>
        <w:t xml:space="preserve"> </w:t>
      </w:r>
      <w:r w:rsidRPr="00251A88">
        <w:rPr>
          <w:color w:val="auto"/>
          <w:u w:val="single"/>
        </w:rPr>
        <w:t>three</w:t>
      </w:r>
      <w:r w:rsidRPr="00251A88">
        <w:rPr>
          <w:color w:val="auto"/>
        </w:rPr>
        <w:t xml:space="preserve"> years, by a subsequent election to fill the remainder of the term, as required by §3-10-3(d) of this code.</w:t>
      </w:r>
    </w:p>
    <w:p w14:paraId="682FDC80" w14:textId="77777777" w:rsidR="002E2040" w:rsidRPr="00251A88" w:rsidRDefault="002E2040" w:rsidP="002E2040">
      <w:pPr>
        <w:pStyle w:val="SectionBody"/>
        <w:rPr>
          <w:color w:val="auto"/>
        </w:rPr>
      </w:pPr>
      <w:r w:rsidRPr="00251A88">
        <w:rPr>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0F2AF7B7" w14:textId="77777777" w:rsidR="002E2040" w:rsidRPr="00251A88" w:rsidRDefault="002E2040" w:rsidP="002E2040">
      <w:pPr>
        <w:pStyle w:val="SectionBody"/>
        <w:rPr>
          <w:color w:val="auto"/>
        </w:rPr>
      </w:pPr>
      <w:r w:rsidRPr="00251A88">
        <w:rPr>
          <w:color w:val="auto"/>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7E6DD974" w14:textId="77777777" w:rsidR="002E2040" w:rsidRPr="00251A88" w:rsidRDefault="002E2040" w:rsidP="002E2040">
      <w:pPr>
        <w:pStyle w:val="SectionBody"/>
        <w:rPr>
          <w:color w:val="auto"/>
        </w:rPr>
      </w:pPr>
      <w:r w:rsidRPr="00251A88">
        <w:rPr>
          <w:color w:val="auto"/>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298182CF" w14:textId="431353E7" w:rsidR="008736AA" w:rsidRPr="00251A88" w:rsidRDefault="002E2040" w:rsidP="002E2040">
      <w:pPr>
        <w:pStyle w:val="SectionBody"/>
        <w:rPr>
          <w:color w:val="auto"/>
        </w:rPr>
      </w:pPr>
      <w:r w:rsidRPr="00251A88">
        <w:rPr>
          <w:color w:val="auto"/>
        </w:rPr>
        <w:t xml:space="preserve">(e) When an election to fill a vacancy is required to be held at the general election, according to the provisions of §3-10-3(d) of this code, a special candidate filing period shall be </w:t>
      </w:r>
      <w:r w:rsidRPr="00251A88">
        <w:rPr>
          <w:color w:val="auto"/>
        </w:rPr>
        <w:lastRenderedPageBreak/>
        <w:t>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68841045" w14:textId="77777777" w:rsidR="00C33014" w:rsidRPr="00251A88" w:rsidRDefault="00C33014" w:rsidP="00CC1F3B">
      <w:pPr>
        <w:pStyle w:val="Note"/>
        <w:rPr>
          <w:color w:val="auto"/>
        </w:rPr>
      </w:pPr>
    </w:p>
    <w:sectPr w:rsidR="00C33014" w:rsidRPr="00251A88" w:rsidSect="001167B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493A" w14:textId="77777777" w:rsidR="002E2040" w:rsidRPr="00B844FE" w:rsidRDefault="002E2040" w:rsidP="00B844FE">
      <w:r>
        <w:separator/>
      </w:r>
    </w:p>
  </w:endnote>
  <w:endnote w:type="continuationSeparator" w:id="0">
    <w:p w14:paraId="56F8EACE" w14:textId="77777777" w:rsidR="002E2040" w:rsidRPr="00B844FE" w:rsidRDefault="002E20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C04A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FA5F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256155"/>
      <w:docPartObj>
        <w:docPartGallery w:val="Page Numbers (Bottom of Page)"/>
        <w:docPartUnique/>
      </w:docPartObj>
    </w:sdtPr>
    <w:sdtEndPr>
      <w:rPr>
        <w:noProof/>
      </w:rPr>
    </w:sdtEndPr>
    <w:sdtContent>
      <w:p w14:paraId="0BF56FEA" w14:textId="4529AC93" w:rsidR="001167B1" w:rsidRDefault="001167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BEF1F9" w14:textId="178DFD40"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64866"/>
      <w:docPartObj>
        <w:docPartGallery w:val="Page Numbers (Bottom of Page)"/>
        <w:docPartUnique/>
      </w:docPartObj>
    </w:sdtPr>
    <w:sdtEndPr/>
    <w:sdtContent>
      <w:p w14:paraId="336025D2" w14:textId="77777777" w:rsidR="002E2040" w:rsidRPr="00B844FE" w:rsidRDefault="002E2040" w:rsidP="00AF0ED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97C1EF" w14:textId="77777777" w:rsidR="002E2040" w:rsidRDefault="002E2040" w:rsidP="00AF0E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169322"/>
      <w:docPartObj>
        <w:docPartGallery w:val="Page Numbers (Bottom of Page)"/>
        <w:docPartUnique/>
      </w:docPartObj>
    </w:sdtPr>
    <w:sdtEndPr>
      <w:rPr>
        <w:noProof/>
      </w:rPr>
    </w:sdtEndPr>
    <w:sdtContent>
      <w:p w14:paraId="5A0C03E5" w14:textId="37361047" w:rsidR="001167B1" w:rsidRDefault="001167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3D013" w14:textId="77777777" w:rsidR="002E2040" w:rsidRDefault="002E2040" w:rsidP="000030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4695" w14:textId="77777777" w:rsidR="002E2040" w:rsidRDefault="002E2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E113" w14:textId="77777777" w:rsidR="002E2040" w:rsidRPr="00B844FE" w:rsidRDefault="002E2040" w:rsidP="00B844FE">
      <w:r>
        <w:separator/>
      </w:r>
    </w:p>
  </w:footnote>
  <w:footnote w:type="continuationSeparator" w:id="0">
    <w:p w14:paraId="1A19E736" w14:textId="77777777" w:rsidR="002E2040" w:rsidRPr="00B844FE" w:rsidRDefault="002E20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4218" w14:textId="0829393E" w:rsidR="002A0269" w:rsidRPr="00B844FE" w:rsidRDefault="005A220A">
    <w:pPr>
      <w:pStyle w:val="Header"/>
    </w:pPr>
    <w:sdt>
      <w:sdtPr>
        <w:id w:val="-684364211"/>
        <w:placeholder>
          <w:docPart w:val="4A70C44288E3400595B4ABB03A5F3D52"/>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70C44288E3400595B4ABB03A5F3D52"/>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81C5" w14:textId="033EDB2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26EE3">
      <w:rPr>
        <w:sz w:val="22"/>
        <w:szCs w:val="22"/>
      </w:rPr>
      <w:t>SB</w:t>
    </w:r>
    <w:r w:rsidR="006F65CE">
      <w:rPr>
        <w:sz w:val="22"/>
        <w:szCs w:val="22"/>
      </w:rPr>
      <w:t xml:space="preserve"> 150</w:t>
    </w:r>
    <w:r w:rsidR="00C33014" w:rsidRPr="00686E9A">
      <w:rPr>
        <w:sz w:val="22"/>
        <w:szCs w:val="22"/>
      </w:rPr>
      <w:ptab w:relativeTo="margin" w:alignment="center" w:leader="none"/>
    </w:r>
    <w:r w:rsidR="00C33014" w:rsidRPr="00686E9A">
      <w:rPr>
        <w:sz w:val="22"/>
        <w:szCs w:val="22"/>
      </w:rPr>
      <w:tab/>
    </w:r>
  </w:p>
  <w:p w14:paraId="324A566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7209" w14:textId="4A7C0A63" w:rsidR="002A0269" w:rsidRPr="004D3ABE" w:rsidRDefault="00C33014" w:rsidP="00CC1F3B">
    <w:pPr>
      <w:pStyle w:val="HeaderStyle"/>
      <w:rPr>
        <w:sz w:val="22"/>
        <w:szCs w:val="22"/>
      </w:rPr>
    </w:pP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1293" w14:textId="02E005FA" w:rsidR="002E2040" w:rsidRPr="00B844FE" w:rsidRDefault="005A220A">
    <w:pPr>
      <w:pStyle w:val="Header"/>
    </w:pPr>
    <w:sdt>
      <w:sdtPr>
        <w:id w:val="676470559"/>
        <w:placeholder>
          <w:docPart w:val="00EBE692E1C347FC9CDE8DBBDE3F1EFF"/>
        </w:placeholder>
        <w:temporary/>
        <w:showingPlcHdr/>
        <w15:appearance w15:val="hidden"/>
      </w:sdtPr>
      <w:sdtEndPr/>
      <w:sdtContent>
        <w:r w:rsidRPr="00B844FE">
          <w:t>[Type here]</w:t>
        </w:r>
      </w:sdtContent>
    </w:sdt>
    <w:r w:rsidR="002E2040" w:rsidRPr="00B844FE">
      <w:ptab w:relativeTo="margin" w:alignment="left" w:leader="none"/>
    </w:r>
    <w:sdt>
      <w:sdtPr>
        <w:id w:val="990750908"/>
        <w:placeholder>
          <w:docPart w:val="00EBE692E1C347FC9CDE8DBBDE3F1EFF"/>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A41F" w14:textId="5E46B222" w:rsidR="002E2040" w:rsidRDefault="002E2040">
    <w:pPr>
      <w:pStyle w:val="Header"/>
    </w:pPr>
    <w:r w:rsidRPr="00686E9A">
      <w:t xml:space="preserve">Intr </w:t>
    </w:r>
    <w:r w:rsidR="00B26EE3">
      <w:t>S</w:t>
    </w:r>
    <w:r>
      <w:t>B</w:t>
    </w:r>
    <w:r w:rsidR="006F65CE">
      <w:t xml:space="preserve"> 150</w:t>
    </w:r>
    <w:r w:rsidRPr="00686E9A">
      <w:ptab w:relativeTo="margin" w:alignment="center" w:leader="none"/>
    </w:r>
    <w:r w:rsidRPr="00686E9A">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11F2" w14:textId="77777777" w:rsidR="002E2040" w:rsidRDefault="002E2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588974">
    <w:abstractNumId w:val="0"/>
  </w:num>
  <w:num w:numId="2" w16cid:durableId="1785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40"/>
    <w:rsid w:val="0000526A"/>
    <w:rsid w:val="00033BE2"/>
    <w:rsid w:val="000573A9"/>
    <w:rsid w:val="00085D22"/>
    <w:rsid w:val="00093AB0"/>
    <w:rsid w:val="000C5C77"/>
    <w:rsid w:val="000E3912"/>
    <w:rsid w:val="0010070F"/>
    <w:rsid w:val="001167B1"/>
    <w:rsid w:val="0015112E"/>
    <w:rsid w:val="001552E7"/>
    <w:rsid w:val="001566B4"/>
    <w:rsid w:val="001A66B7"/>
    <w:rsid w:val="001C279E"/>
    <w:rsid w:val="001D459E"/>
    <w:rsid w:val="0022348D"/>
    <w:rsid w:val="00251A88"/>
    <w:rsid w:val="0027011C"/>
    <w:rsid w:val="00274200"/>
    <w:rsid w:val="00275740"/>
    <w:rsid w:val="002A0269"/>
    <w:rsid w:val="002E2040"/>
    <w:rsid w:val="00303684"/>
    <w:rsid w:val="003143F5"/>
    <w:rsid w:val="00314854"/>
    <w:rsid w:val="00394191"/>
    <w:rsid w:val="003C51CD"/>
    <w:rsid w:val="003C6034"/>
    <w:rsid w:val="00400B5C"/>
    <w:rsid w:val="004368E0"/>
    <w:rsid w:val="004654F7"/>
    <w:rsid w:val="004C13DD"/>
    <w:rsid w:val="004D3ABE"/>
    <w:rsid w:val="004E3441"/>
    <w:rsid w:val="00500579"/>
    <w:rsid w:val="005A220A"/>
    <w:rsid w:val="005A5366"/>
    <w:rsid w:val="006369EB"/>
    <w:rsid w:val="00637E73"/>
    <w:rsid w:val="006865E9"/>
    <w:rsid w:val="00686E9A"/>
    <w:rsid w:val="00691F3E"/>
    <w:rsid w:val="00694BFB"/>
    <w:rsid w:val="006A106B"/>
    <w:rsid w:val="006C523D"/>
    <w:rsid w:val="006D4036"/>
    <w:rsid w:val="006F65CE"/>
    <w:rsid w:val="00700A9E"/>
    <w:rsid w:val="007A5259"/>
    <w:rsid w:val="007A7081"/>
    <w:rsid w:val="007F1CF5"/>
    <w:rsid w:val="00834EDE"/>
    <w:rsid w:val="008736AA"/>
    <w:rsid w:val="00884F19"/>
    <w:rsid w:val="008D275D"/>
    <w:rsid w:val="0094516D"/>
    <w:rsid w:val="00980327"/>
    <w:rsid w:val="00986478"/>
    <w:rsid w:val="009B5557"/>
    <w:rsid w:val="009F1067"/>
    <w:rsid w:val="00A31E01"/>
    <w:rsid w:val="00A527AD"/>
    <w:rsid w:val="00A718CF"/>
    <w:rsid w:val="00AE48A0"/>
    <w:rsid w:val="00AE61BE"/>
    <w:rsid w:val="00B16F25"/>
    <w:rsid w:val="00B24422"/>
    <w:rsid w:val="00B26EE3"/>
    <w:rsid w:val="00B5620C"/>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48FFC"/>
  <w15:chartTrackingRefBased/>
  <w15:docId w15:val="{ADCD6328-903A-40E9-87F6-7A2B139D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E2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E2040"/>
    <w:rPr>
      <w:rFonts w:eastAsia="Calibri"/>
      <w:b/>
      <w:caps/>
      <w:color w:val="000000"/>
      <w:sz w:val="24"/>
    </w:rPr>
  </w:style>
  <w:style w:type="character" w:customStyle="1" w:styleId="SectionBodyChar">
    <w:name w:val="Section Body Char"/>
    <w:link w:val="SectionBody"/>
    <w:rsid w:val="002E204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EBE692E1C347FC9CDE8DBBDE3F1EFF"/>
        <w:category>
          <w:name w:val="General"/>
          <w:gallery w:val="placeholder"/>
        </w:category>
        <w:types>
          <w:type w:val="bbPlcHdr"/>
        </w:types>
        <w:behaviors>
          <w:behavior w:val="content"/>
        </w:behaviors>
        <w:guid w:val="{A56D49BB-D893-41C3-B33B-813E33595200}"/>
      </w:docPartPr>
      <w:docPartBody>
        <w:p w:rsidR="003C059F" w:rsidRDefault="009A0F9D">
          <w:pPr>
            <w:pStyle w:val="00EBE692E1C347FC9CDE8DBBDE3F1EFF"/>
          </w:pPr>
          <w:r w:rsidRPr="00B844FE">
            <w:t>[Type here]</w:t>
          </w:r>
        </w:p>
      </w:docPartBody>
    </w:docPart>
    <w:docPart>
      <w:docPartPr>
        <w:name w:val="4A70C44288E3400595B4ABB03A5F3D52"/>
        <w:category>
          <w:name w:val="General"/>
          <w:gallery w:val="placeholder"/>
        </w:category>
        <w:types>
          <w:type w:val="bbPlcHdr"/>
        </w:types>
        <w:behaviors>
          <w:behavior w:val="content"/>
        </w:behaviors>
        <w:guid w:val="{6611A628-D223-4E3C-BC6A-0451E2C6079E}"/>
      </w:docPartPr>
      <w:docPartBody>
        <w:p w:rsidR="003C059F" w:rsidRDefault="009A0F9D">
          <w:pPr>
            <w:pStyle w:val="4A70C44288E3400595B4ABB03A5F3D52"/>
          </w:pPr>
          <w:r w:rsidRPr="00B844FE">
            <w:t>[Type here]</w:t>
          </w:r>
        </w:p>
      </w:docPartBody>
    </w:docPart>
    <w:docPart>
      <w:docPartPr>
        <w:name w:val="3E1CC1E506C04C6B8DF2B4150BB13E3F"/>
        <w:category>
          <w:name w:val="General"/>
          <w:gallery w:val="placeholder"/>
        </w:category>
        <w:types>
          <w:type w:val="bbPlcHdr"/>
        </w:types>
        <w:behaviors>
          <w:behavior w:val="content"/>
        </w:behaviors>
        <w:guid w:val="{E12A9B0C-8C65-4143-9EB3-C7386987DF29}"/>
      </w:docPartPr>
      <w:docPartBody>
        <w:p w:rsidR="003C059F" w:rsidRDefault="003C059F">
          <w:pPr>
            <w:pStyle w:val="3E1CC1E506C04C6B8DF2B4150BB13E3F"/>
          </w:pPr>
          <w:r w:rsidRPr="00B844FE">
            <w:t>Number</w:t>
          </w:r>
        </w:p>
      </w:docPartBody>
    </w:docPart>
    <w:docPart>
      <w:docPartPr>
        <w:name w:val="01C41DB5A4824520AA01FCA490B51397"/>
        <w:category>
          <w:name w:val="General"/>
          <w:gallery w:val="placeholder"/>
        </w:category>
        <w:types>
          <w:type w:val="bbPlcHdr"/>
        </w:types>
        <w:behaviors>
          <w:behavior w:val="content"/>
        </w:behaviors>
        <w:guid w:val="{2B5301D3-21BE-4D67-8B2F-DA9A2F7B0143}"/>
      </w:docPartPr>
      <w:docPartBody>
        <w:p w:rsidR="003C059F" w:rsidRDefault="003C059F">
          <w:pPr>
            <w:pStyle w:val="01C41DB5A4824520AA01FCA490B51397"/>
          </w:pPr>
          <w:r w:rsidRPr="00B844FE">
            <w:t>Enter Sponsors Here</w:t>
          </w:r>
        </w:p>
      </w:docPartBody>
    </w:docPart>
    <w:docPart>
      <w:docPartPr>
        <w:name w:val="76FC3A99090B496797451774CA51AAA6"/>
        <w:category>
          <w:name w:val="General"/>
          <w:gallery w:val="placeholder"/>
        </w:category>
        <w:types>
          <w:type w:val="bbPlcHdr"/>
        </w:types>
        <w:behaviors>
          <w:behavior w:val="content"/>
        </w:behaviors>
        <w:guid w:val="{050AD5B3-77ED-4676-9E5E-8E0C115CA251}"/>
      </w:docPartPr>
      <w:docPartBody>
        <w:p w:rsidR="003C059F" w:rsidRDefault="003C059F">
          <w:pPr>
            <w:pStyle w:val="76FC3A99090B496797451774CA51AA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9F"/>
    <w:rsid w:val="003C059F"/>
    <w:rsid w:val="009A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EBE692E1C347FC9CDE8DBBDE3F1EFF">
    <w:name w:val="00EBE692E1C347FC9CDE8DBBDE3F1EFF"/>
  </w:style>
  <w:style w:type="paragraph" w:customStyle="1" w:styleId="4A70C44288E3400595B4ABB03A5F3D52">
    <w:name w:val="4A70C44288E3400595B4ABB03A5F3D52"/>
  </w:style>
  <w:style w:type="paragraph" w:customStyle="1" w:styleId="3E1CC1E506C04C6B8DF2B4150BB13E3F">
    <w:name w:val="3E1CC1E506C04C6B8DF2B4150BB13E3F"/>
  </w:style>
  <w:style w:type="paragraph" w:customStyle="1" w:styleId="01C41DB5A4824520AA01FCA490B51397">
    <w:name w:val="01C41DB5A4824520AA01FCA490B51397"/>
  </w:style>
  <w:style w:type="character" w:styleId="PlaceholderText">
    <w:name w:val="Placeholder Text"/>
    <w:basedOn w:val="DefaultParagraphFont"/>
    <w:uiPriority w:val="99"/>
    <w:semiHidden/>
    <w:rsid w:val="009A0F9D"/>
    <w:rPr>
      <w:color w:val="808080"/>
    </w:rPr>
  </w:style>
  <w:style w:type="paragraph" w:customStyle="1" w:styleId="76FC3A99090B496797451774CA51AAA6">
    <w:name w:val="76FC3A99090B496797451774CA51A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13</cp:revision>
  <dcterms:created xsi:type="dcterms:W3CDTF">2023-08-30T19:59:00Z</dcterms:created>
  <dcterms:modified xsi:type="dcterms:W3CDTF">2024-01-10T21:11:00Z</dcterms:modified>
</cp:coreProperties>
</file>